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44E" w:rsidRPr="001333CC" w:rsidRDefault="00BF244E" w:rsidP="00BF244E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333CC">
        <w:rPr>
          <w:rFonts w:ascii="Times New Roman" w:hAnsi="Times New Roman" w:cs="Times New Roman"/>
          <w:i/>
          <w:sz w:val="20"/>
          <w:szCs w:val="20"/>
        </w:rPr>
        <w:t>9 ottobre</w:t>
      </w:r>
    </w:p>
    <w:p w:rsidR="00BF244E" w:rsidRPr="001333CC" w:rsidRDefault="00BF244E" w:rsidP="00BF244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333CC">
        <w:rPr>
          <w:rFonts w:ascii="Times New Roman" w:hAnsi="Times New Roman" w:cs="Times New Roman"/>
          <w:b/>
          <w:sz w:val="20"/>
          <w:szCs w:val="20"/>
        </w:rPr>
        <w:t>SAN GIOVANNI LEONARDI, SACERDOTE</w:t>
      </w:r>
    </w:p>
    <w:p w:rsidR="00BF244E" w:rsidRPr="001333CC" w:rsidRDefault="00BF244E" w:rsidP="00BF244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F244E" w:rsidRPr="001333CC" w:rsidRDefault="00BF244E" w:rsidP="00BF244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BF244E" w:rsidRPr="001333CC" w:rsidRDefault="00BF244E" w:rsidP="00BF244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BF244E" w:rsidRPr="001333CC" w:rsidRDefault="00BF244E" w:rsidP="00BF244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color w:val="FF0000"/>
          <w:sz w:val="20"/>
          <w:szCs w:val="20"/>
        </w:rPr>
        <w:t>Comune dei presbiteri</w:t>
      </w:r>
    </w:p>
    <w:p w:rsidR="00BF244E" w:rsidRPr="001333CC" w:rsidRDefault="00BF244E" w:rsidP="00BF244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BF244E" w:rsidRPr="001333CC" w:rsidRDefault="00BF244E" w:rsidP="00BF244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BF244E" w:rsidRPr="001333CC" w:rsidRDefault="00BF244E" w:rsidP="00BF24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Giovanni nacque presso Lucca nel 1541. Dopo aver esercitato l’arte farmaceutica, a trent’anni fu ordinato sacerdote. Si dedicò con particolare impegno alla catechesi soprattutto dei fanciulli. Nel 1574 fondò la Congregazione dei Chierici Regolari della Madre di Dio. Nel suo lavoro dinamico e preveggente ebbe a soffrire ostilità e incomprensioni, tanto da dover lasciare la sua città. Nei suoi soggiorni romani assolse molti incarichi pontifici, restaurò la disciplina in diverse famiglie religiose ed ebbe specialmente a cuore l’opera di evangelizzazione degli infedeli. La Congregazione per la propagazione della fede riconosce in lui il suo iniziatore. Morì a Roma l’8 ottobre 1609.</w:t>
      </w:r>
    </w:p>
    <w:p w:rsidR="00BD7492" w:rsidRDefault="00BD7492"/>
    <w:sectPr w:rsidR="00BD74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BF244E"/>
    <w:rsid w:val="00BD7492"/>
    <w:rsid w:val="00BF2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2013-01-04T19:02:00Z</dcterms:created>
  <dcterms:modified xsi:type="dcterms:W3CDTF">2013-01-04T19:02:00Z</dcterms:modified>
</cp:coreProperties>
</file>